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6535EB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653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535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11-113р</w:t>
            </w:r>
          </w:p>
        </w:tc>
      </w:tr>
    </w:tbl>
    <w:p w:rsidR="006535EB" w:rsidRDefault="006535EB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AA41DF">
        <w:rPr>
          <w:rFonts w:ascii="Times New Roman" w:hAnsi="Times New Roman" w:cs="Times New Roman"/>
          <w:sz w:val="28"/>
          <w:szCs w:val="28"/>
        </w:rPr>
        <w:t>Пировского</w:t>
      </w:r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811E46">
        <w:rPr>
          <w:sz w:val="28"/>
          <w:szCs w:val="28"/>
          <w:lang w:val="ru-RU"/>
        </w:rPr>
        <w:t>20 896,45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811E46">
        <w:rPr>
          <w:sz w:val="28"/>
          <w:szCs w:val="28"/>
          <w:lang w:val="ru-RU"/>
        </w:rPr>
        <w:t>20 919,70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811E46">
        <w:rPr>
          <w:sz w:val="28"/>
          <w:szCs w:val="28"/>
          <w:lang w:val="ru-RU"/>
        </w:rPr>
        <w:t>23,25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 xml:space="preserve">Решение вступает в силу с момента подписания и подлежит официальному опубликованию </w:t>
      </w:r>
      <w:bookmarkStart w:id="0" w:name="_GoBack"/>
      <w:bookmarkEnd w:id="0"/>
      <w:r w:rsidR="00B207E8" w:rsidRPr="000F3FAB">
        <w:rPr>
          <w:sz w:val="28"/>
          <w:szCs w:val="28"/>
          <w:lang w:val="ru-RU"/>
        </w:rPr>
        <w:t>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C27C1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535EB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11E46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A41DF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BA95-A412-4AF1-8249-E5CB9B1C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41</cp:revision>
  <cp:lastPrinted>2019-12-26T03:46:00Z</cp:lastPrinted>
  <dcterms:created xsi:type="dcterms:W3CDTF">2019-12-12T02:46:00Z</dcterms:created>
  <dcterms:modified xsi:type="dcterms:W3CDTF">2021-04-30T03:01:00Z</dcterms:modified>
</cp:coreProperties>
</file>